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181" w:rsidRPr="003B56B6" w:rsidRDefault="006F1181" w:rsidP="006F1181">
      <w:pPr>
        <w:pStyle w:val="NoSpacing"/>
        <w:rPr>
          <w:b/>
          <w:sz w:val="32"/>
          <w:szCs w:val="32"/>
        </w:rPr>
      </w:pPr>
      <w:r w:rsidRPr="003B56B6">
        <w:rPr>
          <w:sz w:val="32"/>
          <w:szCs w:val="32"/>
        </w:rPr>
        <w:t xml:space="preserve">                                              </w:t>
      </w:r>
      <w:r w:rsidRPr="003B56B6">
        <w:rPr>
          <w:b/>
          <w:sz w:val="32"/>
          <w:szCs w:val="32"/>
        </w:rPr>
        <w:t xml:space="preserve">Friends of </w:t>
      </w:r>
      <w:r w:rsidR="008F445A">
        <w:rPr>
          <w:b/>
          <w:sz w:val="32"/>
          <w:szCs w:val="32"/>
        </w:rPr>
        <w:t xml:space="preserve">the </w:t>
      </w:r>
      <w:r w:rsidRPr="003B56B6">
        <w:rPr>
          <w:b/>
          <w:sz w:val="32"/>
          <w:szCs w:val="32"/>
        </w:rPr>
        <w:t xml:space="preserve">Pet Cemetery </w:t>
      </w:r>
    </w:p>
    <w:p w:rsidR="006F1181" w:rsidRDefault="006F1181" w:rsidP="006F1181">
      <w:pPr>
        <w:pStyle w:val="NoSpacing"/>
      </w:pPr>
      <w:r>
        <w:t xml:space="preserve">                                                                       </w:t>
      </w:r>
      <w:r w:rsidR="003B56B6">
        <w:t>Shooters Hill</w:t>
      </w:r>
      <w:r>
        <w:t xml:space="preserve"> </w:t>
      </w:r>
      <w:r w:rsidR="008F445A">
        <w:t xml:space="preserve">Road </w:t>
      </w:r>
      <w:r>
        <w:t>London SE18 4LX</w:t>
      </w:r>
    </w:p>
    <w:p w:rsidR="006F1181" w:rsidRDefault="006F1181" w:rsidP="006F1181">
      <w:pPr>
        <w:pStyle w:val="NoSpacing"/>
      </w:pPr>
      <w:r>
        <w:t xml:space="preserve">                                                 </w:t>
      </w:r>
      <w:r w:rsidR="003B56B6">
        <w:t xml:space="preserve">                    </w:t>
      </w:r>
    </w:p>
    <w:p w:rsidR="007610CF" w:rsidRDefault="006F1181">
      <w:r>
        <w:t xml:space="preserve">                                              </w:t>
      </w:r>
      <w:r w:rsidR="002D760F">
        <w:t xml:space="preserve">                               </w:t>
      </w:r>
      <w:r>
        <w:t xml:space="preserve"> </w:t>
      </w:r>
      <w:r>
        <w:rPr>
          <w:noProof/>
          <w:lang w:eastAsia="en-GB"/>
        </w:rPr>
        <w:drawing>
          <wp:inline distT="0" distB="0" distL="0" distR="0">
            <wp:extent cx="1591492" cy="16383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ross Pet  Cemetery Charlton London UK 1942 (76) Simba's Memorial.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7184" cy="1644159"/>
                    </a:xfrm>
                    <a:prstGeom prst="rect">
                      <a:avLst/>
                    </a:prstGeom>
                  </pic:spPr>
                </pic:pic>
              </a:graphicData>
            </a:graphic>
          </wp:inline>
        </w:drawing>
      </w:r>
    </w:p>
    <w:p w:rsidR="007610CF" w:rsidRDefault="007610CF" w:rsidP="007610CF">
      <w:pPr>
        <w:pStyle w:val="NoSpacing"/>
        <w:rPr>
          <w:b/>
          <w:sz w:val="28"/>
          <w:szCs w:val="28"/>
        </w:rPr>
      </w:pPr>
      <w:r>
        <w:t xml:space="preserve">                                                                                   </w:t>
      </w:r>
      <w:r>
        <w:rPr>
          <w:b/>
          <w:sz w:val="28"/>
          <w:szCs w:val="28"/>
        </w:rPr>
        <w:t xml:space="preserve">News Letter No 3 </w:t>
      </w:r>
    </w:p>
    <w:p w:rsidR="007610CF" w:rsidRPr="007610CF" w:rsidRDefault="007610CF" w:rsidP="007610CF">
      <w:pPr>
        <w:pStyle w:val="NoSpacing"/>
        <w:rPr>
          <w:sz w:val="24"/>
          <w:szCs w:val="24"/>
        </w:rPr>
      </w:pPr>
      <w:r w:rsidRPr="007610CF">
        <w:rPr>
          <w:sz w:val="28"/>
          <w:szCs w:val="28"/>
        </w:rPr>
        <w:t xml:space="preserve">                                                                    </w:t>
      </w:r>
      <w:r w:rsidRPr="007610CF">
        <w:t xml:space="preserve"> </w:t>
      </w:r>
      <w:r w:rsidRPr="007610CF">
        <w:rPr>
          <w:sz w:val="24"/>
          <w:szCs w:val="24"/>
        </w:rPr>
        <w:t xml:space="preserve">September 2018 </w:t>
      </w:r>
    </w:p>
    <w:p w:rsidR="007610CF" w:rsidRPr="007610CF" w:rsidRDefault="007610CF" w:rsidP="007610CF">
      <w:pPr>
        <w:pStyle w:val="NoSpacing"/>
        <w:rPr>
          <w:sz w:val="24"/>
          <w:szCs w:val="24"/>
        </w:rPr>
      </w:pPr>
    </w:p>
    <w:p w:rsidR="007610CF" w:rsidRDefault="000B59B6" w:rsidP="007610CF">
      <w:pPr>
        <w:pStyle w:val="NoSpacing"/>
        <w:rPr>
          <w:sz w:val="24"/>
          <w:szCs w:val="24"/>
        </w:rPr>
      </w:pPr>
      <w:r>
        <w:rPr>
          <w:sz w:val="24"/>
          <w:szCs w:val="24"/>
        </w:rPr>
        <w:t>Much has happened</w:t>
      </w:r>
      <w:r w:rsidR="007610CF" w:rsidRPr="007610CF">
        <w:rPr>
          <w:sz w:val="24"/>
          <w:szCs w:val="24"/>
        </w:rPr>
        <w:t xml:space="preserve"> at the </w:t>
      </w:r>
      <w:r w:rsidR="007610CF">
        <w:rPr>
          <w:sz w:val="24"/>
          <w:szCs w:val="24"/>
        </w:rPr>
        <w:t>Old Blue Cross Pet Cem</w:t>
      </w:r>
      <w:r w:rsidR="005A57CE">
        <w:rPr>
          <w:sz w:val="24"/>
          <w:szCs w:val="24"/>
        </w:rPr>
        <w:t>etery since the last newsletter. T</w:t>
      </w:r>
      <w:r w:rsidR="007610CF">
        <w:rPr>
          <w:sz w:val="24"/>
          <w:szCs w:val="24"/>
        </w:rPr>
        <w:t xml:space="preserve">he committee and volunteers work </w:t>
      </w:r>
      <w:r w:rsidR="00D97A41">
        <w:rPr>
          <w:sz w:val="24"/>
          <w:szCs w:val="24"/>
        </w:rPr>
        <w:t>tirelessly to keep the site clean and tidy, sometimes not easy with two large Hornbeam trees in the centre which seem to grow more leaves every year which are then deposited on the ground</w:t>
      </w:r>
      <w:r w:rsidR="005A57CE">
        <w:rPr>
          <w:sz w:val="24"/>
          <w:szCs w:val="24"/>
        </w:rPr>
        <w:t>.</w:t>
      </w:r>
    </w:p>
    <w:p w:rsidR="002C50BD" w:rsidRDefault="00D97A41" w:rsidP="007610CF">
      <w:pPr>
        <w:pStyle w:val="NoSpacing"/>
        <w:rPr>
          <w:sz w:val="24"/>
          <w:szCs w:val="24"/>
        </w:rPr>
      </w:pPr>
      <w:r>
        <w:rPr>
          <w:sz w:val="24"/>
          <w:szCs w:val="24"/>
        </w:rPr>
        <w:t xml:space="preserve">Our Clean </w:t>
      </w:r>
      <w:r w:rsidR="002C50BD">
        <w:rPr>
          <w:sz w:val="24"/>
          <w:szCs w:val="24"/>
        </w:rPr>
        <w:t>up</w:t>
      </w:r>
      <w:r>
        <w:rPr>
          <w:sz w:val="24"/>
          <w:szCs w:val="24"/>
        </w:rPr>
        <w:t xml:space="preserve"> Days always start with a big sweep up four or five brooms and a leaf blower in operation</w:t>
      </w:r>
      <w:r w:rsidR="002C50BD">
        <w:rPr>
          <w:sz w:val="24"/>
          <w:szCs w:val="24"/>
        </w:rPr>
        <w:t>!</w:t>
      </w:r>
    </w:p>
    <w:p w:rsidR="002C50BD" w:rsidRDefault="002C50BD" w:rsidP="007610CF">
      <w:pPr>
        <w:pStyle w:val="NoSpacing"/>
        <w:rPr>
          <w:sz w:val="24"/>
          <w:szCs w:val="24"/>
        </w:rPr>
      </w:pPr>
      <w:r>
        <w:rPr>
          <w:sz w:val="24"/>
          <w:szCs w:val="24"/>
        </w:rPr>
        <w:t>And then of course the weeding, a gardener’s work is never done.</w:t>
      </w:r>
    </w:p>
    <w:p w:rsidR="002C50BD" w:rsidRDefault="002C50BD" w:rsidP="007610CF">
      <w:pPr>
        <w:pStyle w:val="NoSpacing"/>
        <w:rPr>
          <w:sz w:val="24"/>
          <w:szCs w:val="24"/>
        </w:rPr>
      </w:pPr>
    </w:p>
    <w:p w:rsidR="002C50BD" w:rsidRDefault="002C50BD" w:rsidP="007610CF">
      <w:pPr>
        <w:pStyle w:val="NoSpacing"/>
        <w:rPr>
          <w:sz w:val="24"/>
          <w:szCs w:val="24"/>
        </w:rPr>
      </w:pPr>
      <w:r>
        <w:rPr>
          <w:sz w:val="24"/>
          <w:szCs w:val="24"/>
        </w:rPr>
        <w:t xml:space="preserve">Looking at the flower beds and rockeries it had become obvious that something would have to be done to the larger rockery at </w:t>
      </w:r>
      <w:r w:rsidR="005A57CE">
        <w:rPr>
          <w:sz w:val="24"/>
          <w:szCs w:val="24"/>
        </w:rPr>
        <w:t>the end of the Trellis Arch bed;</w:t>
      </w:r>
      <w:r>
        <w:rPr>
          <w:sz w:val="24"/>
          <w:szCs w:val="24"/>
        </w:rPr>
        <w:t xml:space="preserve"> the occasional geranium  struggles to grow there as the area bakes in the fullness of the</w:t>
      </w:r>
      <w:r w:rsidR="005A57CE">
        <w:rPr>
          <w:sz w:val="24"/>
          <w:szCs w:val="24"/>
        </w:rPr>
        <w:t xml:space="preserve"> sun on the south facing corner. T</w:t>
      </w:r>
      <w:r>
        <w:rPr>
          <w:sz w:val="24"/>
          <w:szCs w:val="24"/>
        </w:rPr>
        <w:t>he plan was to have a Memorial</w:t>
      </w:r>
    </w:p>
    <w:p w:rsidR="000B59B6" w:rsidRDefault="002C50BD" w:rsidP="007610CF">
      <w:pPr>
        <w:pStyle w:val="NoSpacing"/>
        <w:rPr>
          <w:sz w:val="24"/>
          <w:szCs w:val="24"/>
        </w:rPr>
      </w:pPr>
      <w:r>
        <w:rPr>
          <w:sz w:val="24"/>
          <w:szCs w:val="24"/>
        </w:rPr>
        <w:t>as a tribute to all animals who have given their lives in conflict in</w:t>
      </w:r>
      <w:r w:rsidR="005A57CE">
        <w:rPr>
          <w:sz w:val="24"/>
          <w:szCs w:val="24"/>
        </w:rPr>
        <w:t xml:space="preserve"> the service of their country, T</w:t>
      </w:r>
      <w:r>
        <w:rPr>
          <w:sz w:val="24"/>
          <w:szCs w:val="24"/>
        </w:rPr>
        <w:t>his was going to be expensive</w:t>
      </w:r>
      <w:r w:rsidR="005A57CE">
        <w:rPr>
          <w:sz w:val="24"/>
          <w:szCs w:val="24"/>
        </w:rPr>
        <w:t>,</w:t>
      </w:r>
      <w:r>
        <w:rPr>
          <w:sz w:val="24"/>
          <w:szCs w:val="24"/>
        </w:rPr>
        <w:t xml:space="preserve"> so the fund raising began with the Chairperson giving power point </w:t>
      </w:r>
      <w:r w:rsidR="00F52F15">
        <w:rPr>
          <w:sz w:val="24"/>
          <w:szCs w:val="24"/>
        </w:rPr>
        <w:t>presentations and</w:t>
      </w:r>
      <w:r>
        <w:rPr>
          <w:sz w:val="24"/>
          <w:szCs w:val="24"/>
        </w:rPr>
        <w:t xml:space="preserve"> the committee attending various events across the bo</w:t>
      </w:r>
      <w:r w:rsidR="000B59B6">
        <w:rPr>
          <w:sz w:val="24"/>
          <w:szCs w:val="24"/>
        </w:rPr>
        <w:t>rough to promote aware of the Pet Cemetery, but we recognised this would be a long process</w:t>
      </w:r>
      <w:r w:rsidR="00F52F15">
        <w:rPr>
          <w:sz w:val="24"/>
          <w:szCs w:val="24"/>
        </w:rPr>
        <w:t xml:space="preserve"> and possibly not achievable. </w:t>
      </w:r>
    </w:p>
    <w:p w:rsidR="000B59B6" w:rsidRDefault="000B59B6" w:rsidP="007610CF">
      <w:pPr>
        <w:pStyle w:val="NoSpacing"/>
        <w:rPr>
          <w:sz w:val="24"/>
          <w:szCs w:val="24"/>
        </w:rPr>
      </w:pPr>
    </w:p>
    <w:p w:rsidR="002C50BD" w:rsidRDefault="000B59B6" w:rsidP="007610CF">
      <w:pPr>
        <w:pStyle w:val="NoSpacing"/>
        <w:rPr>
          <w:sz w:val="24"/>
          <w:szCs w:val="24"/>
        </w:rPr>
      </w:pPr>
      <w:r>
        <w:rPr>
          <w:sz w:val="24"/>
          <w:szCs w:val="24"/>
        </w:rPr>
        <w:t xml:space="preserve">Earlier in the year the year the decision was made to apply for a </w:t>
      </w:r>
      <w:r w:rsidR="002C50BD">
        <w:rPr>
          <w:sz w:val="24"/>
          <w:szCs w:val="24"/>
        </w:rPr>
        <w:t>Tesco Bags of Help Grant</w:t>
      </w:r>
      <w:r w:rsidR="005A57CE">
        <w:rPr>
          <w:sz w:val="24"/>
          <w:szCs w:val="24"/>
        </w:rPr>
        <w:t>.</w:t>
      </w:r>
    </w:p>
    <w:p w:rsidR="00FE698B" w:rsidRDefault="000B59B6" w:rsidP="007610CF">
      <w:pPr>
        <w:pStyle w:val="NoSpacing"/>
        <w:rPr>
          <w:sz w:val="24"/>
          <w:szCs w:val="24"/>
        </w:rPr>
      </w:pPr>
      <w:r>
        <w:rPr>
          <w:sz w:val="24"/>
          <w:szCs w:val="24"/>
        </w:rPr>
        <w:t>The form filling seemed endless</w:t>
      </w:r>
      <w:r w:rsidR="005A57CE">
        <w:rPr>
          <w:sz w:val="24"/>
          <w:szCs w:val="24"/>
        </w:rPr>
        <w:t xml:space="preserve">, </w:t>
      </w:r>
      <w:r w:rsidR="00FE698B">
        <w:rPr>
          <w:sz w:val="24"/>
          <w:szCs w:val="24"/>
        </w:rPr>
        <w:t xml:space="preserve">but we sent it off and at  </w:t>
      </w:r>
      <w:r w:rsidR="00F52F15">
        <w:rPr>
          <w:sz w:val="24"/>
          <w:szCs w:val="24"/>
        </w:rPr>
        <w:t>the beginning of June heard that we were one of the three charities selected for the August</w:t>
      </w:r>
      <w:r w:rsidR="00FE698B">
        <w:rPr>
          <w:sz w:val="24"/>
          <w:szCs w:val="24"/>
        </w:rPr>
        <w:t xml:space="preserve"> collection where shoppers place the blue tokens in the </w:t>
      </w:r>
      <w:r w:rsidR="002776A7">
        <w:rPr>
          <w:sz w:val="24"/>
          <w:szCs w:val="24"/>
        </w:rPr>
        <w:t xml:space="preserve">bin of the </w:t>
      </w:r>
      <w:r w:rsidR="005A57CE">
        <w:rPr>
          <w:sz w:val="24"/>
          <w:szCs w:val="24"/>
        </w:rPr>
        <w:t>charity of their choice.  O</w:t>
      </w:r>
      <w:r w:rsidR="00FE698B">
        <w:rPr>
          <w:sz w:val="24"/>
          <w:szCs w:val="24"/>
        </w:rPr>
        <w:t>n Tuesday the 25</w:t>
      </w:r>
      <w:r w:rsidR="00FE698B" w:rsidRPr="00FE698B">
        <w:rPr>
          <w:sz w:val="24"/>
          <w:szCs w:val="24"/>
          <w:vertAlign w:val="superscript"/>
        </w:rPr>
        <w:t>th</w:t>
      </w:r>
      <w:r w:rsidR="00FE698B">
        <w:rPr>
          <w:sz w:val="24"/>
          <w:szCs w:val="24"/>
        </w:rPr>
        <w:t xml:space="preserve"> September we hear</w:t>
      </w:r>
      <w:r w:rsidR="005A57CE">
        <w:rPr>
          <w:sz w:val="24"/>
          <w:szCs w:val="24"/>
        </w:rPr>
        <w:t>d</w:t>
      </w:r>
      <w:r w:rsidR="00FE698B">
        <w:rPr>
          <w:sz w:val="24"/>
          <w:szCs w:val="24"/>
        </w:rPr>
        <w:t xml:space="preserve"> that we had been successful,</w:t>
      </w:r>
    </w:p>
    <w:p w:rsidR="00774AC0" w:rsidRDefault="00FE698B" w:rsidP="007610CF">
      <w:pPr>
        <w:pStyle w:val="NoSpacing"/>
        <w:rPr>
          <w:sz w:val="24"/>
          <w:szCs w:val="24"/>
        </w:rPr>
      </w:pPr>
      <w:r>
        <w:rPr>
          <w:sz w:val="24"/>
          <w:szCs w:val="24"/>
        </w:rPr>
        <w:t>The shoppers of London SE18 had chosen the Pet Cemetery as the charity they wished to support</w:t>
      </w:r>
      <w:r w:rsidR="005A57CE">
        <w:rPr>
          <w:sz w:val="24"/>
          <w:szCs w:val="24"/>
        </w:rPr>
        <w:t>. W</w:t>
      </w:r>
      <w:r>
        <w:rPr>
          <w:sz w:val="24"/>
          <w:szCs w:val="24"/>
        </w:rPr>
        <w:t>e are naturally delighted and can now go ahead with landscaping the rockery and erecting a memorial lectern similar to the one in the picture gallery on the website.</w:t>
      </w:r>
    </w:p>
    <w:p w:rsidR="00FE698B" w:rsidRDefault="00FE698B" w:rsidP="007610CF">
      <w:pPr>
        <w:pStyle w:val="NoSpacing"/>
        <w:rPr>
          <w:sz w:val="24"/>
          <w:szCs w:val="24"/>
        </w:rPr>
      </w:pPr>
    </w:p>
    <w:p w:rsidR="00FE698B" w:rsidRDefault="00FE698B" w:rsidP="007610CF">
      <w:pPr>
        <w:pStyle w:val="NoSpacing"/>
        <w:rPr>
          <w:b/>
          <w:sz w:val="24"/>
          <w:szCs w:val="24"/>
        </w:rPr>
      </w:pPr>
      <w:r w:rsidRPr="00774AC0">
        <w:rPr>
          <w:b/>
          <w:sz w:val="24"/>
          <w:szCs w:val="24"/>
        </w:rPr>
        <w:t>Further achievements from the last news letter</w:t>
      </w:r>
    </w:p>
    <w:p w:rsidR="00FE698B" w:rsidRPr="00774AC0" w:rsidRDefault="00FE698B" w:rsidP="007610CF">
      <w:pPr>
        <w:pStyle w:val="NoSpacing"/>
        <w:rPr>
          <w:color w:val="FF0000"/>
          <w:sz w:val="24"/>
          <w:szCs w:val="24"/>
        </w:rPr>
      </w:pPr>
      <w:r>
        <w:rPr>
          <w:sz w:val="24"/>
          <w:szCs w:val="24"/>
        </w:rPr>
        <w:t>Stone cleaning</w:t>
      </w:r>
      <w:r w:rsidR="005A57CE">
        <w:rPr>
          <w:sz w:val="24"/>
          <w:szCs w:val="24"/>
        </w:rPr>
        <w:t xml:space="preserve">: </w:t>
      </w:r>
      <w:r>
        <w:rPr>
          <w:sz w:val="24"/>
          <w:szCs w:val="24"/>
        </w:rPr>
        <w:t xml:space="preserve"> </w:t>
      </w:r>
      <w:r w:rsidRPr="00774AC0">
        <w:rPr>
          <w:color w:val="FF0000"/>
          <w:sz w:val="24"/>
          <w:szCs w:val="24"/>
        </w:rPr>
        <w:t xml:space="preserve">this has now been completed and many of the stones previously illegible can now be </w:t>
      </w:r>
    </w:p>
    <w:p w:rsidR="00774AC0" w:rsidRPr="00774AC0" w:rsidRDefault="00FE698B" w:rsidP="007610CF">
      <w:pPr>
        <w:pStyle w:val="NoSpacing"/>
        <w:rPr>
          <w:color w:val="FF0000"/>
          <w:sz w:val="24"/>
          <w:szCs w:val="24"/>
        </w:rPr>
      </w:pPr>
      <w:r w:rsidRPr="00774AC0">
        <w:rPr>
          <w:color w:val="FF0000"/>
          <w:sz w:val="24"/>
          <w:szCs w:val="24"/>
        </w:rPr>
        <w:t xml:space="preserve">                           </w:t>
      </w:r>
      <w:r w:rsidR="005A57CE">
        <w:rPr>
          <w:color w:val="FF0000"/>
          <w:sz w:val="24"/>
          <w:szCs w:val="24"/>
        </w:rPr>
        <w:t xml:space="preserve">   </w:t>
      </w:r>
      <w:r w:rsidR="00774AC0" w:rsidRPr="00774AC0">
        <w:rPr>
          <w:color w:val="FF0000"/>
          <w:sz w:val="24"/>
          <w:szCs w:val="24"/>
        </w:rPr>
        <w:t>r</w:t>
      </w:r>
      <w:r w:rsidR="005A57CE">
        <w:rPr>
          <w:color w:val="FF0000"/>
          <w:sz w:val="24"/>
          <w:szCs w:val="24"/>
        </w:rPr>
        <w:t>ead.  O</w:t>
      </w:r>
      <w:r w:rsidRPr="00774AC0">
        <w:rPr>
          <w:color w:val="FF0000"/>
          <w:sz w:val="24"/>
          <w:szCs w:val="24"/>
        </w:rPr>
        <w:t xml:space="preserve">ne of the </w:t>
      </w:r>
      <w:r w:rsidR="00774AC0" w:rsidRPr="00774AC0">
        <w:rPr>
          <w:color w:val="FF0000"/>
          <w:sz w:val="24"/>
          <w:szCs w:val="24"/>
        </w:rPr>
        <w:t xml:space="preserve">jobs now is to carry out rubbings on the stones that might possibly </w:t>
      </w:r>
    </w:p>
    <w:p w:rsidR="00FE698B" w:rsidRDefault="00774AC0" w:rsidP="007610CF">
      <w:pPr>
        <w:pStyle w:val="NoSpacing"/>
        <w:rPr>
          <w:sz w:val="24"/>
          <w:szCs w:val="24"/>
        </w:rPr>
      </w:pPr>
      <w:r w:rsidRPr="00774AC0">
        <w:rPr>
          <w:color w:val="FF0000"/>
          <w:sz w:val="24"/>
          <w:szCs w:val="24"/>
        </w:rPr>
        <w:t xml:space="preserve">                           </w:t>
      </w:r>
      <w:r w:rsidR="005A57CE">
        <w:rPr>
          <w:color w:val="FF0000"/>
          <w:sz w:val="24"/>
          <w:szCs w:val="24"/>
        </w:rPr>
        <w:t xml:space="preserve">   </w:t>
      </w:r>
      <w:r w:rsidRPr="00774AC0">
        <w:rPr>
          <w:color w:val="FF0000"/>
          <w:sz w:val="24"/>
          <w:szCs w:val="24"/>
        </w:rPr>
        <w:t>reveal their inscriptions</w:t>
      </w:r>
      <w:r w:rsidR="005A57CE">
        <w:rPr>
          <w:color w:val="FF0000"/>
          <w:sz w:val="24"/>
          <w:szCs w:val="24"/>
        </w:rPr>
        <w:t>.</w:t>
      </w:r>
      <w:r w:rsidR="00FE698B" w:rsidRPr="00774AC0">
        <w:rPr>
          <w:color w:val="FF0000"/>
          <w:sz w:val="24"/>
          <w:szCs w:val="24"/>
        </w:rPr>
        <w:t xml:space="preserve">   </w:t>
      </w:r>
      <w:bookmarkStart w:id="0" w:name="_GoBack"/>
      <w:bookmarkEnd w:id="0"/>
    </w:p>
    <w:p w:rsidR="009059B8" w:rsidRDefault="00774AC0" w:rsidP="009059B8">
      <w:pPr>
        <w:pStyle w:val="NoSpacing"/>
        <w:rPr>
          <w:color w:val="FF0000"/>
          <w:sz w:val="24"/>
          <w:szCs w:val="24"/>
        </w:rPr>
      </w:pPr>
      <w:r>
        <w:rPr>
          <w:sz w:val="24"/>
          <w:szCs w:val="24"/>
        </w:rPr>
        <w:t>Memorial wall</w:t>
      </w:r>
      <w:r w:rsidR="005A57CE">
        <w:rPr>
          <w:sz w:val="24"/>
          <w:szCs w:val="24"/>
        </w:rPr>
        <w:t xml:space="preserve">:  </w:t>
      </w:r>
      <w:r>
        <w:rPr>
          <w:sz w:val="24"/>
          <w:szCs w:val="24"/>
        </w:rPr>
        <w:t xml:space="preserve"> </w:t>
      </w:r>
      <w:r w:rsidRPr="00774AC0">
        <w:rPr>
          <w:color w:val="FF0000"/>
          <w:sz w:val="24"/>
          <w:szCs w:val="24"/>
        </w:rPr>
        <w:t>there are now 21 plaques on the wall</w:t>
      </w:r>
      <w:r w:rsidR="005A57CE">
        <w:rPr>
          <w:color w:val="FF0000"/>
          <w:sz w:val="24"/>
          <w:szCs w:val="24"/>
        </w:rPr>
        <w:t>.</w:t>
      </w:r>
    </w:p>
    <w:p w:rsidR="00774AC0" w:rsidRDefault="00774AC0" w:rsidP="009059B8">
      <w:pPr>
        <w:pStyle w:val="NoSpacing"/>
        <w:rPr>
          <w:color w:val="FF0000"/>
          <w:sz w:val="24"/>
          <w:szCs w:val="24"/>
        </w:rPr>
      </w:pPr>
    </w:p>
    <w:p w:rsidR="00774AC0" w:rsidRDefault="00774AC0" w:rsidP="009059B8">
      <w:pPr>
        <w:pStyle w:val="NoSpacing"/>
        <w:rPr>
          <w:b/>
          <w:sz w:val="24"/>
          <w:szCs w:val="24"/>
        </w:rPr>
      </w:pPr>
      <w:r w:rsidRPr="00774AC0">
        <w:rPr>
          <w:b/>
          <w:sz w:val="24"/>
          <w:szCs w:val="24"/>
        </w:rPr>
        <w:t>Our thanks go to</w:t>
      </w:r>
      <w:r>
        <w:rPr>
          <w:b/>
          <w:sz w:val="24"/>
          <w:szCs w:val="24"/>
        </w:rPr>
        <w:t xml:space="preserve"> </w:t>
      </w:r>
      <w:r w:rsidRPr="00774AC0">
        <w:rPr>
          <w:b/>
          <w:sz w:val="24"/>
          <w:szCs w:val="24"/>
        </w:rPr>
        <w:t>ongoing support from:</w:t>
      </w:r>
    </w:p>
    <w:p w:rsidR="00774AC0" w:rsidRDefault="00774AC0" w:rsidP="009059B8">
      <w:pPr>
        <w:pStyle w:val="NoSpacing"/>
        <w:rPr>
          <w:sz w:val="24"/>
          <w:szCs w:val="24"/>
        </w:rPr>
      </w:pPr>
      <w:r w:rsidRPr="00774AC0">
        <w:rPr>
          <w:sz w:val="24"/>
          <w:szCs w:val="24"/>
        </w:rPr>
        <w:t xml:space="preserve">Royal Borough of Greenwich </w:t>
      </w:r>
      <w:r>
        <w:rPr>
          <w:sz w:val="24"/>
          <w:szCs w:val="24"/>
        </w:rPr>
        <w:t>Parks Estates and Open Spaces</w:t>
      </w:r>
    </w:p>
    <w:p w:rsidR="00774AC0" w:rsidRDefault="00774AC0" w:rsidP="009059B8">
      <w:pPr>
        <w:pStyle w:val="NoSpacing"/>
        <w:rPr>
          <w:sz w:val="24"/>
          <w:szCs w:val="24"/>
        </w:rPr>
      </w:pPr>
      <w:r>
        <w:rPr>
          <w:sz w:val="24"/>
          <w:szCs w:val="24"/>
        </w:rPr>
        <w:t xml:space="preserve">Thompsons Garden Centre Welling  Manager Andrew </w:t>
      </w:r>
      <w:proofErr w:type="spellStart"/>
      <w:r>
        <w:rPr>
          <w:sz w:val="24"/>
          <w:szCs w:val="24"/>
        </w:rPr>
        <w:t>Martinovs</w:t>
      </w:r>
      <w:proofErr w:type="spellEnd"/>
    </w:p>
    <w:p w:rsidR="00774AC0" w:rsidRDefault="00774AC0" w:rsidP="009059B8">
      <w:pPr>
        <w:pStyle w:val="NoSpacing"/>
        <w:rPr>
          <w:sz w:val="24"/>
          <w:szCs w:val="24"/>
        </w:rPr>
      </w:pPr>
      <w:r>
        <w:rPr>
          <w:sz w:val="24"/>
          <w:szCs w:val="24"/>
        </w:rPr>
        <w:t>Volunteers from the community 10,000 team</w:t>
      </w:r>
    </w:p>
    <w:p w:rsidR="00774AC0" w:rsidRDefault="00774AC0" w:rsidP="009059B8">
      <w:pPr>
        <w:pStyle w:val="NoSpacing"/>
        <w:rPr>
          <w:sz w:val="24"/>
          <w:szCs w:val="24"/>
        </w:rPr>
      </w:pPr>
      <w:r>
        <w:rPr>
          <w:sz w:val="24"/>
          <w:szCs w:val="24"/>
        </w:rPr>
        <w:t>Members of the Community</w:t>
      </w:r>
    </w:p>
    <w:p w:rsidR="00774AC0" w:rsidRDefault="00774AC0" w:rsidP="009059B8">
      <w:pPr>
        <w:pStyle w:val="NoSpacing"/>
        <w:rPr>
          <w:sz w:val="24"/>
          <w:szCs w:val="24"/>
        </w:rPr>
      </w:pPr>
    </w:p>
    <w:p w:rsidR="00774AC0" w:rsidRDefault="00774AC0" w:rsidP="009059B8">
      <w:pPr>
        <w:pStyle w:val="NoSpacing"/>
        <w:rPr>
          <w:sz w:val="24"/>
          <w:szCs w:val="24"/>
        </w:rPr>
      </w:pPr>
      <w:r>
        <w:rPr>
          <w:sz w:val="24"/>
          <w:szCs w:val="24"/>
        </w:rPr>
        <w:t xml:space="preserve">Liz McDermott Chair FOPC   </w:t>
      </w:r>
      <w:hyperlink r:id="rId5" w:history="1">
        <w:r w:rsidRPr="00C71188">
          <w:rPr>
            <w:rStyle w:val="Hyperlink"/>
            <w:sz w:val="24"/>
            <w:szCs w:val="24"/>
          </w:rPr>
          <w:t>mcdermott_liz@hotmail.com</w:t>
        </w:r>
      </w:hyperlink>
      <w:r>
        <w:rPr>
          <w:sz w:val="24"/>
          <w:szCs w:val="24"/>
        </w:rPr>
        <w:t xml:space="preserve">  07815558680 </w:t>
      </w:r>
      <w:r w:rsidR="002776A7">
        <w:rPr>
          <w:sz w:val="24"/>
          <w:szCs w:val="24"/>
        </w:rPr>
        <w:t xml:space="preserve"> </w:t>
      </w:r>
      <w:r>
        <w:rPr>
          <w:sz w:val="24"/>
          <w:szCs w:val="24"/>
        </w:rPr>
        <w:t>0208 8545172</w:t>
      </w:r>
    </w:p>
    <w:p w:rsidR="00774AC0" w:rsidRDefault="00774AC0" w:rsidP="009059B8">
      <w:pPr>
        <w:pStyle w:val="NoSpacing"/>
        <w:rPr>
          <w:sz w:val="24"/>
          <w:szCs w:val="24"/>
        </w:rPr>
      </w:pPr>
    </w:p>
    <w:p w:rsidR="00774AC0" w:rsidRPr="00774AC0" w:rsidRDefault="00774AC0" w:rsidP="009059B8">
      <w:pPr>
        <w:pStyle w:val="NoSpacing"/>
        <w:rPr>
          <w:sz w:val="20"/>
          <w:szCs w:val="20"/>
        </w:rPr>
      </w:pPr>
    </w:p>
    <w:sectPr w:rsidR="00774AC0" w:rsidRPr="00774AC0" w:rsidSect="00C81D9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6F1181"/>
    <w:rsid w:val="00043279"/>
    <w:rsid w:val="000B59B6"/>
    <w:rsid w:val="002776A7"/>
    <w:rsid w:val="00296441"/>
    <w:rsid w:val="002C50BD"/>
    <w:rsid w:val="002D760F"/>
    <w:rsid w:val="003B0BA4"/>
    <w:rsid w:val="003B56B6"/>
    <w:rsid w:val="00521D51"/>
    <w:rsid w:val="00556DB2"/>
    <w:rsid w:val="005A57CE"/>
    <w:rsid w:val="006B100A"/>
    <w:rsid w:val="006B4485"/>
    <w:rsid w:val="006F1181"/>
    <w:rsid w:val="007610CF"/>
    <w:rsid w:val="00774AC0"/>
    <w:rsid w:val="008F445A"/>
    <w:rsid w:val="009059B8"/>
    <w:rsid w:val="00926005"/>
    <w:rsid w:val="00BB5AB0"/>
    <w:rsid w:val="00BD2AA6"/>
    <w:rsid w:val="00C02277"/>
    <w:rsid w:val="00C81D93"/>
    <w:rsid w:val="00D25367"/>
    <w:rsid w:val="00D6670D"/>
    <w:rsid w:val="00D97A41"/>
    <w:rsid w:val="00F52F15"/>
    <w:rsid w:val="00FE69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D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81"/>
    <w:rPr>
      <w:rFonts w:ascii="Tahoma" w:hAnsi="Tahoma" w:cs="Tahoma"/>
      <w:sz w:val="16"/>
      <w:szCs w:val="16"/>
    </w:rPr>
  </w:style>
  <w:style w:type="paragraph" w:styleId="NoSpacing">
    <w:name w:val="No Spacing"/>
    <w:uiPriority w:val="1"/>
    <w:qFormat/>
    <w:rsid w:val="006F1181"/>
    <w:pPr>
      <w:spacing w:after="0" w:line="240" w:lineRule="auto"/>
    </w:pPr>
  </w:style>
  <w:style w:type="character" w:styleId="Hyperlink">
    <w:name w:val="Hyperlink"/>
    <w:basedOn w:val="DefaultParagraphFont"/>
    <w:uiPriority w:val="99"/>
    <w:unhideWhenUsed/>
    <w:rsid w:val="00774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1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181"/>
    <w:rPr>
      <w:rFonts w:ascii="Tahoma" w:hAnsi="Tahoma" w:cs="Tahoma"/>
      <w:sz w:val="16"/>
      <w:szCs w:val="16"/>
    </w:rPr>
  </w:style>
  <w:style w:type="paragraph" w:styleId="NoSpacing">
    <w:name w:val="No Spacing"/>
    <w:uiPriority w:val="1"/>
    <w:qFormat/>
    <w:rsid w:val="006F1181"/>
    <w:pPr>
      <w:spacing w:after="0" w:line="240" w:lineRule="auto"/>
    </w:pPr>
  </w:style>
  <w:style w:type="character" w:styleId="Hyperlink">
    <w:name w:val="Hyperlink"/>
    <w:basedOn w:val="DefaultParagraphFont"/>
    <w:uiPriority w:val="99"/>
    <w:unhideWhenUsed/>
    <w:rsid w:val="00774A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cdermott_liz@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McDermott</dc:creator>
  <cp:lastModifiedBy>jpatrick</cp:lastModifiedBy>
  <cp:revision>2</cp:revision>
  <cp:lastPrinted>2016-09-06T08:42:00Z</cp:lastPrinted>
  <dcterms:created xsi:type="dcterms:W3CDTF">2018-09-30T09:50:00Z</dcterms:created>
  <dcterms:modified xsi:type="dcterms:W3CDTF">2018-09-30T09:50:00Z</dcterms:modified>
</cp:coreProperties>
</file>